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3D40" w:rsidRPr="00020CD1" w:rsidRDefault="002C3D40" w:rsidP="002C3D40">
      <w:pPr>
        <w:autoSpaceDE w:val="0"/>
        <w:autoSpaceDN w:val="0"/>
        <w:adjustRightInd w:val="0"/>
        <w:jc w:val="center"/>
        <w:rPr>
          <w:rFonts w:ascii="Georgia" w:hAnsi="Georgia" w:cs="TimesNewRoman,Bold"/>
          <w:b/>
          <w:bCs/>
          <w:sz w:val="36"/>
          <w:szCs w:val="36"/>
        </w:rPr>
      </w:pPr>
      <w:r w:rsidRPr="00020CD1">
        <w:rPr>
          <w:rFonts w:ascii="Georgia" w:hAnsi="Georgia" w:cs="TimesNewRoman,Bold"/>
          <w:b/>
          <w:bCs/>
          <w:sz w:val="36"/>
          <w:szCs w:val="36"/>
        </w:rPr>
        <w:t>Vow</w:t>
      </w:r>
    </w:p>
    <w:p w:rsidR="002C3D40" w:rsidRPr="00020CD1" w:rsidRDefault="002C3D40" w:rsidP="002C3D40">
      <w:pPr>
        <w:autoSpaceDE w:val="0"/>
        <w:autoSpaceDN w:val="0"/>
        <w:adjustRightInd w:val="0"/>
        <w:jc w:val="both"/>
        <w:rPr>
          <w:rFonts w:ascii="Georgia" w:hAnsi="Georgia" w:cs="Times New Roman"/>
          <w:sz w:val="28"/>
          <w:szCs w:val="28"/>
        </w:rPr>
      </w:pPr>
      <w:r w:rsidRPr="00020CD1">
        <w:rPr>
          <w:rFonts w:ascii="Georgia" w:hAnsi="Georgia" w:cs="Times New Roman"/>
          <w:sz w:val="28"/>
          <w:szCs w:val="28"/>
        </w:rPr>
        <w:t>I _______________________________, being of lawful age, qualified and competent, take the following vow as Member of the Committee of Safety:</w:t>
      </w:r>
    </w:p>
    <w:p w:rsidR="002C3D40" w:rsidRPr="00020CD1" w:rsidRDefault="002C3D40" w:rsidP="002C3D40">
      <w:pPr>
        <w:autoSpaceDE w:val="0"/>
        <w:autoSpaceDN w:val="0"/>
        <w:adjustRightInd w:val="0"/>
        <w:jc w:val="both"/>
        <w:rPr>
          <w:rFonts w:ascii="Georgia" w:hAnsi="Georgia" w:cs="Times New Roman"/>
          <w:sz w:val="28"/>
          <w:szCs w:val="28"/>
        </w:rPr>
      </w:pPr>
    </w:p>
    <w:p w:rsidR="002C3D40" w:rsidRPr="00020CD1" w:rsidRDefault="002C3D40" w:rsidP="002C3D40">
      <w:pPr>
        <w:autoSpaceDE w:val="0"/>
        <w:autoSpaceDN w:val="0"/>
        <w:adjustRightInd w:val="0"/>
        <w:ind w:left="720" w:right="720"/>
        <w:jc w:val="both"/>
        <w:rPr>
          <w:rFonts w:ascii="Georgia" w:hAnsi="Georgia" w:cs="Times New Roman"/>
          <w:i/>
          <w:sz w:val="28"/>
          <w:szCs w:val="28"/>
        </w:rPr>
      </w:pPr>
      <w:r w:rsidRPr="00020CD1">
        <w:rPr>
          <w:rFonts w:ascii="Georgia" w:hAnsi="Georgia" w:cs="Times New Roman"/>
          <w:i/>
          <w:sz w:val="28"/>
          <w:szCs w:val="28"/>
        </w:rPr>
        <w:t>I vow</w:t>
      </w:r>
      <w:r w:rsidRPr="00020CD1">
        <w:rPr>
          <w:rStyle w:val="FootnoteReference"/>
          <w:rFonts w:ascii="Georgia" w:hAnsi="Georgia" w:cs="Times New Roman"/>
          <w:i/>
          <w:sz w:val="28"/>
          <w:szCs w:val="28"/>
        </w:rPr>
        <w:footnoteReference w:id="1"/>
      </w:r>
      <w:r w:rsidRPr="00020CD1">
        <w:rPr>
          <w:rFonts w:ascii="Georgia" w:hAnsi="Georgia" w:cs="Times New Roman"/>
          <w:i/>
          <w:sz w:val="28"/>
          <w:szCs w:val="28"/>
        </w:rPr>
        <w:t xml:space="preserve"> to the Governor of the Universe</w:t>
      </w:r>
      <w:r w:rsidRPr="00020CD1">
        <w:rPr>
          <w:rStyle w:val="FootnoteReference"/>
          <w:rFonts w:ascii="Georgia" w:hAnsi="Georgia" w:cs="Times New Roman"/>
          <w:i/>
          <w:sz w:val="28"/>
          <w:szCs w:val="28"/>
        </w:rPr>
        <w:footnoteReference w:id="2"/>
      </w:r>
      <w:r w:rsidRPr="00020CD1">
        <w:rPr>
          <w:rFonts w:ascii="Georgia" w:hAnsi="Georgia" w:cs="Times New Roman"/>
          <w:i/>
          <w:sz w:val="28"/>
          <w:szCs w:val="28"/>
        </w:rPr>
        <w:t xml:space="preserve">, in my capacity as a </w:t>
      </w:r>
      <w:r w:rsidRPr="00020CD1">
        <w:rPr>
          <w:rFonts w:ascii="Georgia" w:hAnsi="Georgia" w:cs="Times New Roman"/>
          <w:sz w:val="28"/>
          <w:szCs w:val="28"/>
        </w:rPr>
        <w:t>Member of the Committee of Safety</w:t>
      </w:r>
      <w:r w:rsidRPr="00020CD1">
        <w:rPr>
          <w:rFonts w:ascii="Georgia" w:hAnsi="Georgia" w:cs="Times New Roman"/>
          <w:i/>
          <w:sz w:val="28"/>
          <w:szCs w:val="28"/>
        </w:rPr>
        <w:t xml:space="preserve">, to serve, protect and uphold the US Constitution and Bill of Rights; and to carry out all of my duties to serve the community principled under Justice, Honor, and Mercy. </w:t>
      </w:r>
    </w:p>
    <w:p w:rsidR="002C3D40" w:rsidRPr="00020CD1" w:rsidRDefault="002C3D40" w:rsidP="002C3D40">
      <w:pPr>
        <w:autoSpaceDE w:val="0"/>
        <w:autoSpaceDN w:val="0"/>
        <w:adjustRightInd w:val="0"/>
        <w:ind w:left="720" w:right="720"/>
        <w:jc w:val="both"/>
        <w:rPr>
          <w:rFonts w:ascii="Georgia" w:hAnsi="Georgia" w:cs="Times New Roman"/>
          <w:sz w:val="28"/>
          <w:szCs w:val="28"/>
        </w:rPr>
      </w:pPr>
    </w:p>
    <w:p w:rsidR="002C3D40" w:rsidRPr="00020CD1" w:rsidRDefault="002C3D40" w:rsidP="002C3D40">
      <w:pPr>
        <w:autoSpaceDE w:val="0"/>
        <w:autoSpaceDN w:val="0"/>
        <w:adjustRightInd w:val="0"/>
        <w:jc w:val="right"/>
        <w:rPr>
          <w:rFonts w:ascii="Georgia" w:hAnsi="Georgia" w:cs="Times New Roman"/>
          <w:sz w:val="28"/>
          <w:szCs w:val="28"/>
        </w:rPr>
      </w:pPr>
      <w:r w:rsidRPr="00020CD1">
        <w:rPr>
          <w:rFonts w:ascii="Georgia" w:hAnsi="Georgia" w:cs="Times New Roman"/>
          <w:sz w:val="28"/>
          <w:szCs w:val="28"/>
        </w:rPr>
        <w:t>_______________________________________</w:t>
      </w:r>
    </w:p>
    <w:p w:rsidR="002C3D40" w:rsidRPr="00020CD1" w:rsidRDefault="00020CD1" w:rsidP="002C3D40">
      <w:pPr>
        <w:autoSpaceDE w:val="0"/>
        <w:autoSpaceDN w:val="0"/>
        <w:adjustRightInd w:val="0"/>
        <w:rPr>
          <w:rFonts w:ascii="Georgia" w:hAnsi="Georgia" w:cs="TimesNewRoman"/>
          <w:sz w:val="24"/>
          <w:szCs w:val="24"/>
        </w:rPr>
      </w:pPr>
      <w:r w:rsidRPr="00020CD1">
        <w:rPr>
          <w:rFonts w:ascii="Georgia" w:hAnsi="Georgia" w:cs="TimesNewRoman"/>
          <w:sz w:val="24"/>
          <w:szCs w:val="24"/>
        </w:rPr>
        <w:tab/>
      </w:r>
      <w:r w:rsidRPr="00020CD1">
        <w:rPr>
          <w:rFonts w:ascii="Georgia" w:hAnsi="Georgia" w:cs="TimesNewRoman"/>
          <w:sz w:val="24"/>
          <w:szCs w:val="24"/>
        </w:rPr>
        <w:tab/>
      </w:r>
      <w:r w:rsidRPr="00020CD1">
        <w:rPr>
          <w:rFonts w:ascii="Georgia" w:hAnsi="Georgia" w:cs="TimesNewRoman"/>
          <w:sz w:val="24"/>
          <w:szCs w:val="24"/>
        </w:rPr>
        <w:tab/>
      </w:r>
      <w:r w:rsidRPr="00020CD1">
        <w:rPr>
          <w:rFonts w:ascii="Georgia" w:hAnsi="Georgia" w:cs="TimesNewRoman"/>
          <w:sz w:val="24"/>
          <w:szCs w:val="24"/>
        </w:rPr>
        <w:tab/>
      </w:r>
      <w:r w:rsidRPr="00020CD1">
        <w:rPr>
          <w:rFonts w:ascii="Georgia" w:hAnsi="Georgia" w:cs="TimesNewRoman"/>
          <w:sz w:val="24"/>
          <w:szCs w:val="24"/>
        </w:rPr>
        <w:tab/>
      </w:r>
      <w:r w:rsidRPr="00020CD1">
        <w:rPr>
          <w:rFonts w:ascii="Georgia" w:hAnsi="Georgia" w:cs="TimesNewRoman"/>
          <w:sz w:val="24"/>
          <w:szCs w:val="24"/>
        </w:rPr>
        <w:tab/>
      </w:r>
      <w:r w:rsidRPr="00020CD1">
        <w:rPr>
          <w:rFonts w:ascii="Georgia" w:hAnsi="Georgia" w:cs="TimesNewRoman"/>
          <w:sz w:val="24"/>
          <w:szCs w:val="24"/>
        </w:rPr>
        <w:tab/>
      </w:r>
      <w:r w:rsidRPr="00020CD1">
        <w:rPr>
          <w:rFonts w:ascii="Georgia" w:hAnsi="Georgia" w:cs="TimesNewRoman"/>
          <w:sz w:val="24"/>
          <w:szCs w:val="24"/>
        </w:rPr>
        <w:tab/>
      </w:r>
      <w:r w:rsidRPr="00020CD1">
        <w:rPr>
          <w:rFonts w:ascii="Georgia" w:hAnsi="Georgia" w:cs="TimesNewRoman"/>
          <w:sz w:val="24"/>
          <w:szCs w:val="24"/>
        </w:rPr>
        <w:tab/>
        <w:t>Print Name</w:t>
      </w:r>
    </w:p>
    <w:p w:rsidR="002C3D40" w:rsidRPr="00020CD1" w:rsidRDefault="002C3D40" w:rsidP="002C3D40">
      <w:pPr>
        <w:spacing w:after="0"/>
        <w:jc w:val="both"/>
        <w:rPr>
          <w:rFonts w:ascii="Georgia" w:hAnsi="Georgia"/>
          <w:sz w:val="24"/>
          <w:szCs w:val="24"/>
        </w:rPr>
      </w:pPr>
    </w:p>
    <w:sectPr w:rsidR="002C3D40" w:rsidRPr="00020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1E06" w:rsidRDefault="00391E06" w:rsidP="002C3D40">
      <w:pPr>
        <w:spacing w:after="0" w:line="240" w:lineRule="auto"/>
      </w:pPr>
      <w:r>
        <w:separator/>
      </w:r>
    </w:p>
  </w:endnote>
  <w:endnote w:type="continuationSeparator" w:id="0">
    <w:p w:rsidR="00391E06" w:rsidRDefault="00391E06" w:rsidP="002C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1E06" w:rsidRDefault="00391E06" w:rsidP="002C3D40">
      <w:pPr>
        <w:spacing w:after="0" w:line="240" w:lineRule="auto"/>
      </w:pPr>
      <w:r>
        <w:separator/>
      </w:r>
    </w:p>
  </w:footnote>
  <w:footnote w:type="continuationSeparator" w:id="0">
    <w:p w:rsidR="00391E06" w:rsidRDefault="00391E06" w:rsidP="002C3D40">
      <w:pPr>
        <w:spacing w:after="0" w:line="240" w:lineRule="auto"/>
      </w:pPr>
      <w:r>
        <w:continuationSeparator/>
      </w:r>
    </w:p>
  </w:footnote>
  <w:footnote w:id="1">
    <w:p w:rsidR="002C3D40" w:rsidRPr="00020CD1" w:rsidRDefault="002C3D40" w:rsidP="002C3D40">
      <w:pPr>
        <w:pStyle w:val="FootnoteText"/>
        <w:rPr>
          <w:rFonts w:ascii="Georgia" w:hAnsi="Georgia"/>
          <w:sz w:val="20"/>
        </w:rPr>
      </w:pPr>
      <w:r w:rsidRPr="00020CD1">
        <w:rPr>
          <w:rStyle w:val="FootnoteReference"/>
          <w:rFonts w:ascii="Georgia" w:hAnsi="Georgia"/>
          <w:sz w:val="20"/>
        </w:rPr>
        <w:footnoteRef/>
      </w:r>
      <w:r w:rsidRPr="00020CD1">
        <w:rPr>
          <w:rFonts w:ascii="Georgia" w:hAnsi="Georgia"/>
          <w:sz w:val="20"/>
        </w:rPr>
        <w:t xml:space="preserve"> Eccl 5:4-5 When thou </w:t>
      </w:r>
      <w:proofErr w:type="spellStart"/>
      <w:r w:rsidRPr="00020CD1">
        <w:rPr>
          <w:rFonts w:ascii="Georgia" w:hAnsi="Georgia"/>
          <w:sz w:val="20"/>
        </w:rPr>
        <w:t>vowest</w:t>
      </w:r>
      <w:proofErr w:type="spellEnd"/>
      <w:r w:rsidRPr="00020CD1">
        <w:rPr>
          <w:rFonts w:ascii="Georgia" w:hAnsi="Georgia"/>
          <w:sz w:val="20"/>
        </w:rPr>
        <w:t xml:space="preserve"> a vow unto God, defer not to pay it; for he hath no pleasure in fools: pay that which thou hast vowed. Better is it that thou shouldest not vow, than that thou shouldest vow and not pay.</w:t>
      </w:r>
    </w:p>
  </w:footnote>
  <w:footnote w:id="2">
    <w:p w:rsidR="002C3D40" w:rsidRPr="00020CD1" w:rsidRDefault="002C3D40" w:rsidP="002C3D40">
      <w:pPr>
        <w:pStyle w:val="FootnoteText"/>
        <w:rPr>
          <w:rFonts w:ascii="Georgia" w:hAnsi="Georgia"/>
          <w:sz w:val="20"/>
        </w:rPr>
      </w:pPr>
      <w:r w:rsidRPr="00020CD1">
        <w:rPr>
          <w:rStyle w:val="FootnoteReference"/>
          <w:rFonts w:ascii="Georgia" w:hAnsi="Georgia"/>
          <w:sz w:val="20"/>
        </w:rPr>
        <w:footnoteRef/>
      </w:r>
      <w:r w:rsidRPr="00020CD1">
        <w:rPr>
          <w:rFonts w:ascii="Georgia" w:hAnsi="Georgia"/>
          <w:sz w:val="20"/>
        </w:rPr>
        <w:t xml:space="preserve"> Psa 65:1-13 To the chief Musician, A Psalm and Song of David. Praise waiteth for thee, O God, in Sion: and unto thee shall the vow be performed. O thou that hearest prayer, unto thee shall all flesh come. Iniquities prevail against me: as for our transgressions, thou shalt purge them away. Blessed is the man whom thou choosest, and causest to approach unto thee, that he may dwell in thy courts: we shall be satisfied with the goodness of thy house, even of thy holy temple. By terrible things in righteousness wilt thou answer us, O God of our salvation; who art the confidence of all the ends of the earth, and of them that are afar off upon the sea: Which by his strength setteth fast the mountains; being girded with power: Which </w:t>
      </w:r>
      <w:proofErr w:type="spellStart"/>
      <w:r w:rsidRPr="00020CD1">
        <w:rPr>
          <w:rFonts w:ascii="Georgia" w:hAnsi="Georgia"/>
          <w:sz w:val="20"/>
        </w:rPr>
        <w:t>stilleth</w:t>
      </w:r>
      <w:proofErr w:type="spellEnd"/>
      <w:r w:rsidRPr="00020CD1">
        <w:rPr>
          <w:rFonts w:ascii="Georgia" w:hAnsi="Georgia"/>
          <w:sz w:val="20"/>
        </w:rPr>
        <w:t xml:space="preserve"> the noise of the seas, the noise of their waves, and the tumult of the people. They also that dwell in the uttermost parts </w:t>
      </w:r>
      <w:proofErr w:type="gramStart"/>
      <w:r w:rsidRPr="00020CD1">
        <w:rPr>
          <w:rFonts w:ascii="Georgia" w:hAnsi="Georgia"/>
          <w:sz w:val="20"/>
        </w:rPr>
        <w:t>are</w:t>
      </w:r>
      <w:proofErr w:type="gramEnd"/>
      <w:r w:rsidRPr="00020CD1">
        <w:rPr>
          <w:rFonts w:ascii="Georgia" w:hAnsi="Georgia"/>
          <w:sz w:val="20"/>
        </w:rPr>
        <w:t xml:space="preserve"> afraid at thy tokens: thou makest the outgoings of the morning and evening to rejoice. Thou visitest the earth, and </w:t>
      </w:r>
      <w:proofErr w:type="spellStart"/>
      <w:r w:rsidRPr="00020CD1">
        <w:rPr>
          <w:rFonts w:ascii="Georgia" w:hAnsi="Georgia"/>
          <w:sz w:val="20"/>
        </w:rPr>
        <w:t>waterest</w:t>
      </w:r>
      <w:proofErr w:type="spellEnd"/>
      <w:r w:rsidRPr="00020CD1">
        <w:rPr>
          <w:rFonts w:ascii="Georgia" w:hAnsi="Georgia"/>
          <w:sz w:val="20"/>
        </w:rPr>
        <w:t xml:space="preserve"> it: thou greatly </w:t>
      </w:r>
      <w:proofErr w:type="spellStart"/>
      <w:r w:rsidRPr="00020CD1">
        <w:rPr>
          <w:rFonts w:ascii="Georgia" w:hAnsi="Georgia"/>
          <w:sz w:val="20"/>
        </w:rPr>
        <w:t>enrichest</w:t>
      </w:r>
      <w:proofErr w:type="spellEnd"/>
      <w:r w:rsidRPr="00020CD1">
        <w:rPr>
          <w:rFonts w:ascii="Georgia" w:hAnsi="Georgia"/>
          <w:sz w:val="20"/>
        </w:rPr>
        <w:t xml:space="preserve"> it with the river of God, which is full of water: thou preparest them corn, when thou hast so provided for it. Thou </w:t>
      </w:r>
      <w:proofErr w:type="spellStart"/>
      <w:r w:rsidRPr="00020CD1">
        <w:rPr>
          <w:rFonts w:ascii="Georgia" w:hAnsi="Georgia"/>
          <w:sz w:val="20"/>
        </w:rPr>
        <w:t>waterest</w:t>
      </w:r>
      <w:proofErr w:type="spellEnd"/>
      <w:r w:rsidRPr="00020CD1">
        <w:rPr>
          <w:rFonts w:ascii="Georgia" w:hAnsi="Georgia"/>
          <w:sz w:val="20"/>
        </w:rPr>
        <w:t xml:space="preserve"> the ridges thereof abundantly: thou </w:t>
      </w:r>
      <w:proofErr w:type="spellStart"/>
      <w:r w:rsidRPr="00020CD1">
        <w:rPr>
          <w:rFonts w:ascii="Georgia" w:hAnsi="Georgia"/>
          <w:sz w:val="20"/>
        </w:rPr>
        <w:t>settlest</w:t>
      </w:r>
      <w:proofErr w:type="spellEnd"/>
      <w:r w:rsidRPr="00020CD1">
        <w:rPr>
          <w:rFonts w:ascii="Georgia" w:hAnsi="Georgia"/>
          <w:sz w:val="20"/>
        </w:rPr>
        <w:t xml:space="preserve"> the furrows thereof: thou makest it soft with showers: thou </w:t>
      </w:r>
      <w:proofErr w:type="spellStart"/>
      <w:r w:rsidRPr="00020CD1">
        <w:rPr>
          <w:rFonts w:ascii="Georgia" w:hAnsi="Georgia"/>
          <w:sz w:val="20"/>
        </w:rPr>
        <w:t>blessest</w:t>
      </w:r>
      <w:proofErr w:type="spellEnd"/>
      <w:r w:rsidRPr="00020CD1">
        <w:rPr>
          <w:rFonts w:ascii="Georgia" w:hAnsi="Georgia"/>
          <w:sz w:val="20"/>
        </w:rPr>
        <w:t xml:space="preserve"> the springing thereof. Thou </w:t>
      </w:r>
      <w:proofErr w:type="spellStart"/>
      <w:r w:rsidRPr="00020CD1">
        <w:rPr>
          <w:rFonts w:ascii="Georgia" w:hAnsi="Georgia"/>
          <w:sz w:val="20"/>
        </w:rPr>
        <w:t>crownest</w:t>
      </w:r>
      <w:proofErr w:type="spellEnd"/>
      <w:r w:rsidRPr="00020CD1">
        <w:rPr>
          <w:rFonts w:ascii="Georgia" w:hAnsi="Georgia"/>
          <w:sz w:val="20"/>
        </w:rPr>
        <w:t xml:space="preserve"> the year with thy goodness; and thy paths drop fatness. They drop upon the pastures of the wilderness: and the little hills rejoice on every side.  The pastures are clothed with flocks; the valleys also are covered over with corn; they shout for joy, they also sing.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D40"/>
    <w:rsid w:val="00020CD1"/>
    <w:rsid w:val="00087036"/>
    <w:rsid w:val="00204BE3"/>
    <w:rsid w:val="002C3D40"/>
    <w:rsid w:val="00360C79"/>
    <w:rsid w:val="00391E06"/>
    <w:rsid w:val="007C2D12"/>
    <w:rsid w:val="00D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1804"/>
  <w15:docId w15:val="{75EDD920-6D42-4149-8E4C-D1702631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D4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2C3D40"/>
    <w:pPr>
      <w:spacing w:after="0" w:line="240" w:lineRule="auto"/>
      <w:jc w:val="both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3D40"/>
    <w:rPr>
      <w:rFonts w:asciiTheme="minorHAnsi" w:hAnsiTheme="minorHAnsi" w:cstheme="minorBid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3D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2021-01-20T16:40:00Z</dcterms:created>
  <dcterms:modified xsi:type="dcterms:W3CDTF">2024-09-24T20:35:00Z</dcterms:modified>
</cp:coreProperties>
</file>